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  <w:t>附件4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任职情况说明</w:t>
      </w:r>
    </w:p>
    <w:bookmarkEnd w:id="0"/>
    <w:tbl>
      <w:tblPr>
        <w:tblStyle w:val="3"/>
        <w:tblpPr w:leftFromText="180" w:rightFromText="180" w:vertAnchor="text" w:horzAnchor="page" w:tblpXSpec="center" w:tblpY="64"/>
        <w:tblOverlap w:val="never"/>
        <w:tblW w:w="8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95"/>
        <w:gridCol w:w="851"/>
        <w:gridCol w:w="1559"/>
        <w:gridCol w:w="129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竞选人姓名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7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表现</w:t>
            </w:r>
          </w:p>
        </w:tc>
        <w:tc>
          <w:tcPr>
            <w:tcW w:w="70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8598" w:type="dxa"/>
            <w:gridSpan w:val="6"/>
            <w:vAlign w:val="center"/>
          </w:tcPr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负责人签字：_____________</w:t>
            </w:r>
          </w:p>
        </w:tc>
      </w:tr>
    </w:tbl>
    <w:p>
      <w:pPr>
        <w:spacing w:line="58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-webkit-standar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7658C"/>
    <w:rsid w:val="231765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2017-03-29T04:53:00Z</dcterms:created>
  <dc:creator>小可爱</dc:creator>
  <cp:lastModifiedBy>小可爱</cp:lastModifiedBy>
  <dcterms:modified xsi:type="dcterms:W3CDTF">2017-03-29T04:54:10Z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